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18"/>
        <w:gridCol w:w="708"/>
        <w:gridCol w:w="518"/>
        <w:gridCol w:w="188"/>
        <w:gridCol w:w="712"/>
        <w:gridCol w:w="618"/>
      </w:tblGrid>
      <w:tr w:rsidR="002067FC" w:rsidRPr="003745F8" w:rsidTr="0011058F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2067FC" w:rsidRPr="003745F8" w:rsidRDefault="002067FC" w:rsidP="0011058F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3745F8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2067FC" w:rsidRPr="003745F8" w:rsidRDefault="002067FC" w:rsidP="0011058F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45F8">
              <w:rPr>
                <w:rFonts w:ascii="Arial" w:hAnsi="Arial" w:cs="Arial"/>
                <w:b/>
                <w:sz w:val="20"/>
                <w:szCs w:val="20"/>
              </w:rPr>
              <w:t>POREZNI SUSTAV</w:t>
            </w:r>
          </w:p>
        </w:tc>
      </w:tr>
      <w:tr w:rsidR="002067FC" w:rsidRPr="003745F8" w:rsidTr="0011058F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067FC" w:rsidRPr="003745F8" w:rsidRDefault="002067FC" w:rsidP="0011058F">
            <w:pPr>
              <w:spacing w:after="0" w:line="240" w:lineRule="auto"/>
              <w:rPr>
                <w:rStyle w:val="Naglaeno"/>
                <w:rFonts w:ascii="Arial" w:hAnsi="Arial" w:cs="Arial"/>
                <w:sz w:val="20"/>
                <w:szCs w:val="20"/>
              </w:rPr>
            </w:pPr>
            <w:r w:rsidRPr="003745F8">
              <w:rPr>
                <w:rStyle w:val="Naglaeno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067FC" w:rsidRPr="003745F8" w:rsidRDefault="002067FC" w:rsidP="001105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ECM211</w:t>
            </w:r>
          </w:p>
        </w:tc>
        <w:tc>
          <w:tcPr>
            <w:tcW w:w="2306" w:type="dxa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067FC" w:rsidRPr="003745F8" w:rsidRDefault="002067FC" w:rsidP="001105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44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067FC" w:rsidRPr="003745F8" w:rsidRDefault="002067FC" w:rsidP="001105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067FC" w:rsidRPr="00FC7EB5" w:rsidTr="0011058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067FC" w:rsidRPr="00FC7EB5" w:rsidRDefault="002067FC" w:rsidP="001105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C7EB5">
              <w:rPr>
                <w:rStyle w:val="Naglaeno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067FC" w:rsidRPr="00FA79A7" w:rsidRDefault="00FA79A7" w:rsidP="0011058F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FA79A7">
              <w:rPr>
                <w:rFonts w:ascii="Arial" w:hAnsi="Arial" w:cs="Arial"/>
                <w:color w:val="FF0000"/>
                <w:sz w:val="20"/>
                <w:szCs w:val="20"/>
              </w:rPr>
              <w:t>Doc. Dr. sc. Paško Burnać</w:t>
            </w:r>
          </w:p>
        </w:tc>
        <w:tc>
          <w:tcPr>
            <w:tcW w:w="2306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067FC" w:rsidRPr="00FC7EB5" w:rsidRDefault="002067FC" w:rsidP="001105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C7EB5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44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067FC" w:rsidRPr="00FC7EB5" w:rsidRDefault="002067FC" w:rsidP="001105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C7EB5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2067FC" w:rsidRPr="003745F8" w:rsidTr="0011058F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067FC" w:rsidRPr="00454010" w:rsidRDefault="002067FC" w:rsidP="001105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1658D1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067FC" w:rsidRPr="00FA79A7" w:rsidRDefault="00FA79A7" w:rsidP="0011058F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FA79A7">
              <w:rPr>
                <w:rFonts w:ascii="Arial" w:hAnsi="Arial" w:cs="Arial"/>
                <w:color w:val="FF0000"/>
                <w:sz w:val="20"/>
                <w:szCs w:val="20"/>
              </w:rPr>
              <w:t>Ante Tolj, mag. Oec.</w:t>
            </w:r>
          </w:p>
        </w:tc>
        <w:tc>
          <w:tcPr>
            <w:tcW w:w="2306" w:type="dxa"/>
            <w:gridSpan w:val="5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067FC" w:rsidRPr="003745F8" w:rsidRDefault="002067FC" w:rsidP="001105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08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067FC" w:rsidRPr="003745F8" w:rsidRDefault="002067FC" w:rsidP="0011058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067FC" w:rsidRPr="003745F8" w:rsidRDefault="002067FC" w:rsidP="0011058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067FC" w:rsidRPr="003745F8" w:rsidRDefault="002067FC" w:rsidP="0011058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067FC" w:rsidRPr="003745F8" w:rsidRDefault="002067FC" w:rsidP="0011058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2067FC" w:rsidRPr="003745F8" w:rsidTr="0011058F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067FC" w:rsidRPr="003745F8" w:rsidRDefault="002067FC" w:rsidP="001105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067FC" w:rsidRPr="003745F8" w:rsidRDefault="002067FC" w:rsidP="001105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6" w:type="dxa"/>
            <w:gridSpan w:val="5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067FC" w:rsidRPr="003745F8" w:rsidRDefault="002067FC" w:rsidP="001105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067FC" w:rsidRPr="003745F8" w:rsidRDefault="002067FC" w:rsidP="001105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067FC" w:rsidRPr="003745F8" w:rsidRDefault="002067FC" w:rsidP="001105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067FC" w:rsidRPr="003745F8" w:rsidRDefault="002067FC" w:rsidP="001105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067FC" w:rsidRPr="003745F8" w:rsidRDefault="002067FC" w:rsidP="001105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67FC" w:rsidRPr="003745F8" w:rsidTr="0011058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067FC" w:rsidRPr="003745F8" w:rsidRDefault="002067FC" w:rsidP="001105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067FC" w:rsidRPr="003745F8" w:rsidRDefault="002067FC" w:rsidP="001105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2306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067FC" w:rsidRPr="003745F8" w:rsidRDefault="002067FC" w:rsidP="001105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44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067FC" w:rsidRPr="00FA79A7" w:rsidRDefault="001658D1" w:rsidP="001105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79A7">
              <w:rPr>
                <w:rFonts w:ascii="Arial" w:hAnsi="Arial" w:cs="Arial"/>
                <w:sz w:val="20"/>
                <w:szCs w:val="20"/>
              </w:rPr>
              <w:t>15%</w:t>
            </w:r>
          </w:p>
        </w:tc>
      </w:tr>
      <w:tr w:rsidR="002067FC" w:rsidRPr="003745F8" w:rsidTr="0011058F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2067FC" w:rsidRPr="003745F8" w:rsidRDefault="002067FC" w:rsidP="0011058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45F8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2067FC" w:rsidRPr="003745F8" w:rsidTr="0011058F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067FC" w:rsidRPr="003745F8" w:rsidRDefault="002067FC" w:rsidP="0011058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067FC" w:rsidRPr="003745F8" w:rsidRDefault="002067FC" w:rsidP="001105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Upoznati studente sa funkcioniranjem temeljnih kategorija poreznog sustava</w:t>
            </w:r>
          </w:p>
        </w:tc>
      </w:tr>
      <w:tr w:rsidR="002067FC" w:rsidRPr="003745F8" w:rsidTr="0011058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067FC" w:rsidRPr="003745F8" w:rsidRDefault="002067FC" w:rsidP="0011058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067FC" w:rsidRPr="003745F8" w:rsidRDefault="002067FC" w:rsidP="0011058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Preduvjeti za upis propisani su Statutom Ekonomskog fakulteta, te Pravilnikom o studiju i studiranju.</w:t>
            </w:r>
          </w:p>
          <w:p w:rsidR="002067FC" w:rsidRPr="003745F8" w:rsidRDefault="002067FC" w:rsidP="001105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67FC" w:rsidRPr="003745F8" w:rsidTr="0011058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067FC" w:rsidRPr="003745F8" w:rsidRDefault="002067FC" w:rsidP="0011058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067FC" w:rsidRPr="003745F8" w:rsidRDefault="002067FC" w:rsidP="0011058F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3745F8">
              <w:rPr>
                <w:rFonts w:ascii="Arial" w:eastAsia="Times New Roman" w:hAnsi="Arial" w:cs="Arial"/>
                <w:b/>
                <w:sz w:val="20"/>
                <w:szCs w:val="20"/>
              </w:rPr>
              <w:t>Ishod učenja predmeta:</w:t>
            </w:r>
          </w:p>
          <w:p w:rsidR="002067FC" w:rsidRPr="003745F8" w:rsidRDefault="002067FC" w:rsidP="001105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 xml:space="preserve">Identificirati, analizirati i povezati različite porezne oblike, koji čine porezni sustav </w:t>
            </w:r>
          </w:p>
          <w:p w:rsidR="002067FC" w:rsidRPr="003745F8" w:rsidRDefault="002067FC" w:rsidP="0011058F">
            <w:pPr>
              <w:spacing w:after="0" w:line="240" w:lineRule="auto"/>
              <w:ind w:left="720"/>
              <w:rPr>
                <w:rFonts w:ascii="Arial" w:hAnsi="Arial" w:cs="Arial"/>
                <w:sz w:val="20"/>
                <w:szCs w:val="20"/>
              </w:rPr>
            </w:pPr>
          </w:p>
          <w:p w:rsidR="002067FC" w:rsidRPr="003745F8" w:rsidRDefault="002067FC" w:rsidP="0011058F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3745F8">
              <w:rPr>
                <w:rFonts w:ascii="Arial" w:eastAsia="Times New Roman" w:hAnsi="Arial" w:cs="Arial"/>
                <w:b/>
                <w:sz w:val="20"/>
                <w:szCs w:val="20"/>
              </w:rPr>
              <w:t>Pojedinačni ishodi učenja:</w:t>
            </w:r>
          </w:p>
          <w:p w:rsidR="002067FC" w:rsidRPr="003745F8" w:rsidRDefault="002067FC" w:rsidP="002067FC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745F8">
              <w:rPr>
                <w:rFonts w:ascii="Arial" w:eastAsia="Times New Roman" w:hAnsi="Arial" w:cs="Arial"/>
                <w:sz w:val="20"/>
                <w:szCs w:val="20"/>
              </w:rPr>
              <w:t>Identificirati i kategorizirati najznačajnije porezne obl</w:t>
            </w:r>
            <w:r w:rsidR="00454010">
              <w:rPr>
                <w:rFonts w:ascii="Arial" w:eastAsia="Times New Roman" w:hAnsi="Arial" w:cs="Arial"/>
                <w:sz w:val="20"/>
                <w:szCs w:val="20"/>
              </w:rPr>
              <w:t>ike suvremenog poreznog sustava</w:t>
            </w:r>
            <w:r w:rsidRPr="003745F8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  <w:p w:rsidR="002067FC" w:rsidRPr="003745F8" w:rsidRDefault="002067FC" w:rsidP="002067FC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745F8">
              <w:rPr>
                <w:rFonts w:ascii="Arial" w:eastAsia="Times New Roman" w:hAnsi="Arial" w:cs="Arial"/>
                <w:sz w:val="20"/>
                <w:szCs w:val="20"/>
              </w:rPr>
              <w:t>Povezivati kretanja u nacionalnom poreznom sustavu RH sa kretanjima u E</w:t>
            </w:r>
            <w:r w:rsidR="00454010">
              <w:rPr>
                <w:rFonts w:ascii="Arial" w:eastAsia="Times New Roman" w:hAnsi="Arial" w:cs="Arial"/>
                <w:sz w:val="20"/>
                <w:szCs w:val="20"/>
              </w:rPr>
              <w:t>uropskoj uniji</w:t>
            </w:r>
            <w:r w:rsidRPr="003745F8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  <w:p w:rsidR="002067FC" w:rsidRPr="003745F8" w:rsidRDefault="002067FC" w:rsidP="002067FC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745F8">
              <w:rPr>
                <w:rFonts w:ascii="Arial" w:eastAsia="Times New Roman" w:hAnsi="Arial" w:cs="Arial"/>
                <w:sz w:val="20"/>
                <w:szCs w:val="20"/>
              </w:rPr>
              <w:t xml:space="preserve">Ustanoviti, kategorizirati i komentirati porezna načela u </w:t>
            </w:r>
            <w:r w:rsidR="00454010">
              <w:rPr>
                <w:rFonts w:ascii="Arial" w:eastAsia="Times New Roman" w:hAnsi="Arial" w:cs="Arial"/>
                <w:sz w:val="20"/>
                <w:szCs w:val="20"/>
              </w:rPr>
              <w:t>teoriji i praksi</w:t>
            </w:r>
            <w:r w:rsidRPr="003745F8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  <w:p w:rsidR="002067FC" w:rsidRPr="003745F8" w:rsidRDefault="002067FC" w:rsidP="002067FC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745F8">
              <w:rPr>
                <w:rFonts w:ascii="Arial" w:eastAsia="Times New Roman" w:hAnsi="Arial" w:cs="Arial"/>
                <w:sz w:val="20"/>
                <w:szCs w:val="20"/>
              </w:rPr>
              <w:t xml:space="preserve">Analizirati najznačajnije porezne oblike </w:t>
            </w:r>
            <w:r w:rsidR="00454010">
              <w:rPr>
                <w:rFonts w:ascii="Arial" w:eastAsia="Times New Roman" w:hAnsi="Arial" w:cs="Arial"/>
                <w:sz w:val="20"/>
                <w:szCs w:val="20"/>
              </w:rPr>
              <w:t>s</w:t>
            </w:r>
            <w:r w:rsidRPr="003745F8">
              <w:rPr>
                <w:rFonts w:ascii="Arial" w:eastAsia="Times New Roman" w:hAnsi="Arial" w:cs="Arial"/>
                <w:sz w:val="20"/>
                <w:szCs w:val="20"/>
              </w:rPr>
              <w:t>ustava RH.</w:t>
            </w:r>
          </w:p>
          <w:p w:rsidR="002067FC" w:rsidRPr="003745F8" w:rsidRDefault="002067FC" w:rsidP="002067FC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745F8">
              <w:rPr>
                <w:rFonts w:ascii="Arial" w:eastAsia="Times New Roman" w:hAnsi="Arial" w:cs="Arial"/>
                <w:sz w:val="20"/>
                <w:szCs w:val="20"/>
              </w:rPr>
              <w:t>Ispitati usklađenost poreznih oblika poreznog sustava kroz prizmu vođenja odgovarajuće porezne politike.</w:t>
            </w:r>
          </w:p>
          <w:p w:rsidR="002067FC" w:rsidRPr="003745F8" w:rsidRDefault="002067FC" w:rsidP="0011058F">
            <w:pPr>
              <w:pStyle w:val="Odlomakpopisa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067FC" w:rsidRPr="003745F8" w:rsidTr="0011058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067FC" w:rsidRPr="003745F8" w:rsidRDefault="002067FC" w:rsidP="0011058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52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993"/>
              <w:gridCol w:w="709"/>
              <w:gridCol w:w="3118"/>
              <w:gridCol w:w="709"/>
            </w:tblGrid>
            <w:tr w:rsidR="002067FC" w:rsidRPr="003745F8" w:rsidTr="0011058F">
              <w:trPr>
                <w:gridAfter w:val="1"/>
                <w:wAfter w:w="709" w:type="dxa"/>
              </w:trPr>
              <w:tc>
                <w:tcPr>
                  <w:tcW w:w="2993" w:type="dxa"/>
                </w:tcPr>
                <w:p w:rsidR="002067FC" w:rsidRPr="003745F8" w:rsidRDefault="002067FC" w:rsidP="0011058F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r w:rsidRPr="003745F8"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  <w:t>Predavanja</w:t>
                  </w:r>
                </w:p>
              </w:tc>
              <w:tc>
                <w:tcPr>
                  <w:tcW w:w="3827" w:type="dxa"/>
                  <w:gridSpan w:val="2"/>
                </w:tcPr>
                <w:p w:rsidR="002067FC" w:rsidRPr="003745F8" w:rsidRDefault="002067FC" w:rsidP="0011058F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bookmarkStart w:id="0" w:name="_GoBack"/>
                  <w:bookmarkEnd w:id="0"/>
                  <w:r w:rsidRPr="003745F8"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  <w:t>Vježbe</w:t>
                  </w:r>
                </w:p>
              </w:tc>
            </w:tr>
            <w:tr w:rsidR="002067FC" w:rsidRPr="003745F8" w:rsidTr="0011058F">
              <w:tc>
                <w:tcPr>
                  <w:tcW w:w="2993" w:type="dxa"/>
                </w:tcPr>
                <w:p w:rsidR="002067FC" w:rsidRPr="003745F8" w:rsidRDefault="002067FC" w:rsidP="0011058F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r w:rsidRPr="003745F8"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  <w:t>Tema</w:t>
                  </w:r>
                </w:p>
              </w:tc>
              <w:tc>
                <w:tcPr>
                  <w:tcW w:w="709" w:type="dxa"/>
                </w:tcPr>
                <w:p w:rsidR="002067FC" w:rsidRPr="003745F8" w:rsidRDefault="002067FC" w:rsidP="0011058F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r w:rsidRPr="003745F8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Sati</w:t>
                  </w:r>
                </w:p>
              </w:tc>
              <w:tc>
                <w:tcPr>
                  <w:tcW w:w="3118" w:type="dxa"/>
                </w:tcPr>
                <w:p w:rsidR="002067FC" w:rsidRPr="003745F8" w:rsidRDefault="002067FC" w:rsidP="0011058F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r w:rsidRPr="003745F8"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  <w:t>Tema</w:t>
                  </w:r>
                </w:p>
              </w:tc>
              <w:tc>
                <w:tcPr>
                  <w:tcW w:w="709" w:type="dxa"/>
                </w:tcPr>
                <w:p w:rsidR="002067FC" w:rsidRPr="003745F8" w:rsidRDefault="002067FC" w:rsidP="0011058F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3745F8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Sati</w:t>
                  </w:r>
                </w:p>
              </w:tc>
            </w:tr>
            <w:tr w:rsidR="002067FC" w:rsidRPr="003745F8" w:rsidTr="0011058F">
              <w:tc>
                <w:tcPr>
                  <w:tcW w:w="2993" w:type="dxa"/>
                  <w:vAlign w:val="center"/>
                </w:tcPr>
                <w:p w:rsidR="002067FC" w:rsidRPr="003745F8" w:rsidRDefault="002067FC" w:rsidP="0011058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  <w:szCs w:val="18"/>
                    </w:rPr>
                    <w:t>Pojam poreznog sustava</w:t>
                  </w:r>
                </w:p>
              </w:tc>
              <w:tc>
                <w:tcPr>
                  <w:tcW w:w="709" w:type="dxa"/>
                </w:tcPr>
                <w:p w:rsidR="002067FC" w:rsidRPr="003745F8" w:rsidRDefault="002067FC" w:rsidP="0011058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3745F8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2067FC" w:rsidRPr="003745F8" w:rsidRDefault="002067FC" w:rsidP="0011058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  <w:szCs w:val="18"/>
                    </w:rPr>
                    <w:t>Pojam poreznog sustava</w:t>
                  </w:r>
                </w:p>
              </w:tc>
              <w:tc>
                <w:tcPr>
                  <w:tcW w:w="709" w:type="dxa"/>
                  <w:vAlign w:val="center"/>
                </w:tcPr>
                <w:p w:rsidR="002067FC" w:rsidRPr="003745F8" w:rsidRDefault="002067FC" w:rsidP="0011058F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2067FC" w:rsidRPr="003745F8" w:rsidTr="0011058F">
              <w:tc>
                <w:tcPr>
                  <w:tcW w:w="2993" w:type="dxa"/>
                  <w:vAlign w:val="center"/>
                </w:tcPr>
                <w:p w:rsidR="002067FC" w:rsidRPr="003745F8" w:rsidRDefault="002067FC" w:rsidP="0011058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  <w:szCs w:val="18"/>
                    </w:rPr>
                    <w:t>Porezni monizam vs porezni pluralizam</w:t>
                  </w:r>
                </w:p>
              </w:tc>
              <w:tc>
                <w:tcPr>
                  <w:tcW w:w="709" w:type="dxa"/>
                </w:tcPr>
                <w:p w:rsidR="002067FC" w:rsidRPr="003745F8" w:rsidRDefault="002067FC" w:rsidP="0011058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3745F8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2067FC" w:rsidRPr="003745F8" w:rsidRDefault="002067FC" w:rsidP="0011058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  <w:szCs w:val="18"/>
                    </w:rPr>
                    <w:t>Porezni monizam vs porezni pluralizam</w:t>
                  </w:r>
                </w:p>
              </w:tc>
              <w:tc>
                <w:tcPr>
                  <w:tcW w:w="709" w:type="dxa"/>
                  <w:vAlign w:val="center"/>
                </w:tcPr>
                <w:p w:rsidR="002067FC" w:rsidRPr="003745F8" w:rsidRDefault="002067FC" w:rsidP="0011058F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2067FC" w:rsidRPr="003745F8" w:rsidTr="0011058F">
              <w:tc>
                <w:tcPr>
                  <w:tcW w:w="2993" w:type="dxa"/>
                  <w:vAlign w:val="center"/>
                </w:tcPr>
                <w:p w:rsidR="002067FC" w:rsidRPr="003745F8" w:rsidRDefault="002067FC" w:rsidP="0011058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  <w:szCs w:val="18"/>
                    </w:rPr>
                    <w:t>Struktura suvremenih poreznih sustava</w:t>
                  </w:r>
                </w:p>
              </w:tc>
              <w:tc>
                <w:tcPr>
                  <w:tcW w:w="709" w:type="dxa"/>
                </w:tcPr>
                <w:p w:rsidR="002067FC" w:rsidRPr="003745F8" w:rsidRDefault="002067FC" w:rsidP="0011058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3745F8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2067FC" w:rsidRPr="003745F8" w:rsidRDefault="002067FC" w:rsidP="0011058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  <w:szCs w:val="18"/>
                    </w:rPr>
                    <w:t>Porezni sustav Republike Hrvatske.</w:t>
                  </w:r>
                </w:p>
              </w:tc>
              <w:tc>
                <w:tcPr>
                  <w:tcW w:w="709" w:type="dxa"/>
                  <w:vAlign w:val="center"/>
                </w:tcPr>
                <w:p w:rsidR="002067FC" w:rsidRPr="003745F8" w:rsidRDefault="002067FC" w:rsidP="0011058F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2067FC" w:rsidRPr="003745F8" w:rsidTr="0011058F">
              <w:tc>
                <w:tcPr>
                  <w:tcW w:w="2993" w:type="dxa"/>
                  <w:vAlign w:val="center"/>
                </w:tcPr>
                <w:p w:rsidR="002067FC" w:rsidRPr="003745F8" w:rsidRDefault="002067FC" w:rsidP="0011058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  <w:szCs w:val="18"/>
                    </w:rPr>
                    <w:t>Ponavljanje</w:t>
                  </w:r>
                </w:p>
              </w:tc>
              <w:tc>
                <w:tcPr>
                  <w:tcW w:w="709" w:type="dxa"/>
                </w:tcPr>
                <w:p w:rsidR="002067FC" w:rsidRPr="003745F8" w:rsidRDefault="002067FC" w:rsidP="0011058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3745F8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2067FC" w:rsidRPr="003745F8" w:rsidRDefault="002067FC" w:rsidP="0011058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  <w:szCs w:val="18"/>
                    </w:rPr>
                    <w:t>Ponavljanje</w:t>
                  </w:r>
                </w:p>
              </w:tc>
              <w:tc>
                <w:tcPr>
                  <w:tcW w:w="709" w:type="dxa"/>
                  <w:vAlign w:val="center"/>
                </w:tcPr>
                <w:p w:rsidR="002067FC" w:rsidRPr="003745F8" w:rsidRDefault="002067FC" w:rsidP="0011058F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2067FC" w:rsidRPr="003745F8" w:rsidTr="0011058F">
              <w:tc>
                <w:tcPr>
                  <w:tcW w:w="2993" w:type="dxa"/>
                  <w:vAlign w:val="center"/>
                </w:tcPr>
                <w:p w:rsidR="002067FC" w:rsidRPr="003745F8" w:rsidRDefault="002067FC" w:rsidP="0011058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  <w:szCs w:val="18"/>
                    </w:rPr>
                    <w:t>Porez na dohodak</w:t>
                  </w:r>
                </w:p>
              </w:tc>
              <w:tc>
                <w:tcPr>
                  <w:tcW w:w="709" w:type="dxa"/>
                </w:tcPr>
                <w:p w:rsidR="002067FC" w:rsidRPr="003745F8" w:rsidRDefault="002067FC" w:rsidP="0011058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3745F8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2067FC" w:rsidRPr="003745F8" w:rsidRDefault="002067FC" w:rsidP="0011058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  <w:szCs w:val="18"/>
                    </w:rPr>
                    <w:t>Porez na dohodak u Republici Hrvatskoj</w:t>
                  </w:r>
                </w:p>
              </w:tc>
              <w:tc>
                <w:tcPr>
                  <w:tcW w:w="709" w:type="dxa"/>
                  <w:vAlign w:val="center"/>
                </w:tcPr>
                <w:p w:rsidR="002067FC" w:rsidRPr="003745F8" w:rsidRDefault="002067FC" w:rsidP="0011058F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2067FC" w:rsidRPr="003745F8" w:rsidTr="0011058F">
              <w:tc>
                <w:tcPr>
                  <w:tcW w:w="2993" w:type="dxa"/>
                  <w:vAlign w:val="center"/>
                </w:tcPr>
                <w:p w:rsidR="002067FC" w:rsidRPr="003745F8" w:rsidRDefault="002067FC" w:rsidP="0011058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  <w:szCs w:val="18"/>
                    </w:rPr>
                    <w:t>Porez na dobit</w:t>
                  </w:r>
                </w:p>
              </w:tc>
              <w:tc>
                <w:tcPr>
                  <w:tcW w:w="709" w:type="dxa"/>
                </w:tcPr>
                <w:p w:rsidR="002067FC" w:rsidRPr="003745F8" w:rsidRDefault="002067FC" w:rsidP="0011058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3745F8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2067FC" w:rsidRPr="003745F8" w:rsidRDefault="002067FC" w:rsidP="0011058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  <w:szCs w:val="18"/>
                    </w:rPr>
                    <w:t>Porez na dobit u Republici Hrvatskoj</w:t>
                  </w:r>
                </w:p>
              </w:tc>
              <w:tc>
                <w:tcPr>
                  <w:tcW w:w="709" w:type="dxa"/>
                  <w:vAlign w:val="center"/>
                </w:tcPr>
                <w:p w:rsidR="002067FC" w:rsidRPr="003745F8" w:rsidRDefault="002067FC" w:rsidP="0011058F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2067FC" w:rsidRPr="003745F8" w:rsidTr="0011058F">
              <w:tc>
                <w:tcPr>
                  <w:tcW w:w="2993" w:type="dxa"/>
                  <w:vAlign w:val="center"/>
                </w:tcPr>
                <w:p w:rsidR="002067FC" w:rsidRPr="003745F8" w:rsidRDefault="002067FC" w:rsidP="0011058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  <w:szCs w:val="18"/>
                    </w:rPr>
                    <w:t>PDV</w:t>
                  </w:r>
                </w:p>
              </w:tc>
              <w:tc>
                <w:tcPr>
                  <w:tcW w:w="709" w:type="dxa"/>
                </w:tcPr>
                <w:p w:rsidR="002067FC" w:rsidRPr="003745F8" w:rsidRDefault="002067FC" w:rsidP="0011058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3745F8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2067FC" w:rsidRPr="003745F8" w:rsidRDefault="002067FC" w:rsidP="0011058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  <w:szCs w:val="18"/>
                    </w:rPr>
                    <w:t>PDV u Republici Hrvatskoj</w:t>
                  </w:r>
                </w:p>
              </w:tc>
              <w:tc>
                <w:tcPr>
                  <w:tcW w:w="709" w:type="dxa"/>
                  <w:vAlign w:val="center"/>
                </w:tcPr>
                <w:p w:rsidR="002067FC" w:rsidRPr="003745F8" w:rsidRDefault="002067FC" w:rsidP="0011058F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2067FC" w:rsidRPr="003745F8" w:rsidTr="0011058F">
              <w:tc>
                <w:tcPr>
                  <w:tcW w:w="2993" w:type="dxa"/>
                  <w:vAlign w:val="center"/>
                </w:tcPr>
                <w:p w:rsidR="002067FC" w:rsidRPr="003745F8" w:rsidRDefault="002067FC" w:rsidP="0011058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  <w:szCs w:val="18"/>
                    </w:rPr>
                    <w:t>Imovinski porezi</w:t>
                  </w:r>
                </w:p>
              </w:tc>
              <w:tc>
                <w:tcPr>
                  <w:tcW w:w="709" w:type="dxa"/>
                </w:tcPr>
                <w:p w:rsidR="002067FC" w:rsidRPr="003745F8" w:rsidRDefault="002067FC" w:rsidP="0011058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3745F8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2067FC" w:rsidRPr="003745F8" w:rsidRDefault="002067FC" w:rsidP="0011058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  <w:szCs w:val="18"/>
                    </w:rPr>
                    <w:t>Imovinski porezi u Republici Hrvatskoj</w:t>
                  </w:r>
                </w:p>
              </w:tc>
              <w:tc>
                <w:tcPr>
                  <w:tcW w:w="709" w:type="dxa"/>
                  <w:vAlign w:val="center"/>
                </w:tcPr>
                <w:p w:rsidR="002067FC" w:rsidRPr="003745F8" w:rsidRDefault="002067FC" w:rsidP="0011058F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2067FC" w:rsidRPr="003745F8" w:rsidTr="0011058F">
              <w:tc>
                <w:tcPr>
                  <w:tcW w:w="2993" w:type="dxa"/>
                  <w:vAlign w:val="center"/>
                </w:tcPr>
                <w:p w:rsidR="002067FC" w:rsidRPr="003745F8" w:rsidRDefault="002067FC" w:rsidP="0011058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  <w:szCs w:val="18"/>
                    </w:rPr>
                    <w:t>Porezna načela</w:t>
                  </w:r>
                </w:p>
              </w:tc>
              <w:tc>
                <w:tcPr>
                  <w:tcW w:w="709" w:type="dxa"/>
                </w:tcPr>
                <w:p w:rsidR="002067FC" w:rsidRPr="003745F8" w:rsidRDefault="002067FC" w:rsidP="0011058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3745F8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2067FC" w:rsidRPr="003745F8" w:rsidRDefault="002067FC" w:rsidP="0011058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  <w:szCs w:val="18"/>
                    </w:rPr>
                    <w:t>Porezna načela</w:t>
                  </w:r>
                </w:p>
              </w:tc>
              <w:tc>
                <w:tcPr>
                  <w:tcW w:w="709" w:type="dxa"/>
                  <w:vAlign w:val="center"/>
                </w:tcPr>
                <w:p w:rsidR="002067FC" w:rsidRPr="003745F8" w:rsidRDefault="002067FC" w:rsidP="0011058F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2067FC" w:rsidRPr="003745F8" w:rsidTr="0011058F">
              <w:tc>
                <w:tcPr>
                  <w:tcW w:w="2993" w:type="dxa"/>
                  <w:vAlign w:val="center"/>
                </w:tcPr>
                <w:p w:rsidR="002067FC" w:rsidRPr="003745F8" w:rsidRDefault="002067FC" w:rsidP="0011058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  <w:szCs w:val="18"/>
                    </w:rPr>
                    <w:t>Ponavljanje</w:t>
                  </w:r>
                </w:p>
              </w:tc>
              <w:tc>
                <w:tcPr>
                  <w:tcW w:w="709" w:type="dxa"/>
                </w:tcPr>
                <w:p w:rsidR="002067FC" w:rsidRPr="003745F8" w:rsidRDefault="002067FC" w:rsidP="0011058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3745F8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2067FC" w:rsidRPr="003745F8" w:rsidRDefault="002067FC" w:rsidP="0011058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  <w:szCs w:val="18"/>
                    </w:rPr>
                    <w:t>Ponavljanje</w:t>
                  </w:r>
                </w:p>
              </w:tc>
              <w:tc>
                <w:tcPr>
                  <w:tcW w:w="709" w:type="dxa"/>
                  <w:vAlign w:val="center"/>
                </w:tcPr>
                <w:p w:rsidR="002067FC" w:rsidRPr="003745F8" w:rsidRDefault="002067FC" w:rsidP="0011058F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2067FC" w:rsidRPr="003745F8" w:rsidTr="0011058F">
              <w:tc>
                <w:tcPr>
                  <w:tcW w:w="2993" w:type="dxa"/>
                  <w:vAlign w:val="center"/>
                </w:tcPr>
                <w:p w:rsidR="002067FC" w:rsidRPr="003745F8" w:rsidRDefault="002067FC" w:rsidP="0011058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  <w:szCs w:val="18"/>
                    </w:rPr>
                    <w:t>Usklađivanje poreznih sustava</w:t>
                  </w:r>
                </w:p>
              </w:tc>
              <w:tc>
                <w:tcPr>
                  <w:tcW w:w="709" w:type="dxa"/>
                </w:tcPr>
                <w:p w:rsidR="002067FC" w:rsidRPr="003745F8" w:rsidRDefault="002067FC" w:rsidP="0011058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3745F8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2067FC" w:rsidRPr="003745F8" w:rsidRDefault="002067FC" w:rsidP="0011058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  <w:szCs w:val="18"/>
                    </w:rPr>
                    <w:t>Usklađivanje poreznih sustava</w:t>
                  </w:r>
                </w:p>
              </w:tc>
              <w:tc>
                <w:tcPr>
                  <w:tcW w:w="709" w:type="dxa"/>
                  <w:vAlign w:val="center"/>
                </w:tcPr>
                <w:p w:rsidR="002067FC" w:rsidRPr="003745F8" w:rsidRDefault="002067FC" w:rsidP="0011058F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2067FC" w:rsidRPr="003745F8" w:rsidTr="0011058F">
              <w:tc>
                <w:tcPr>
                  <w:tcW w:w="2993" w:type="dxa"/>
                  <w:vAlign w:val="center"/>
                </w:tcPr>
                <w:p w:rsidR="002067FC" w:rsidRPr="003745F8" w:rsidRDefault="002067FC" w:rsidP="0011058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  <w:szCs w:val="18"/>
                    </w:rPr>
                    <w:t xml:space="preserve">Dvostruko oporezivanje i njegovo izbjegavanje na nacionalnom i </w:t>
                  </w:r>
                  <w:r w:rsidRPr="003745F8">
                    <w:rPr>
                      <w:rFonts w:ascii="Arial" w:hAnsi="Arial" w:cs="Arial"/>
                      <w:sz w:val="18"/>
                      <w:szCs w:val="18"/>
                    </w:rPr>
                    <w:lastRenderedPageBreak/>
                    <w:t>međunarodnom planu</w:t>
                  </w:r>
                </w:p>
              </w:tc>
              <w:tc>
                <w:tcPr>
                  <w:tcW w:w="709" w:type="dxa"/>
                </w:tcPr>
                <w:p w:rsidR="002067FC" w:rsidRPr="003745F8" w:rsidRDefault="002067FC" w:rsidP="0011058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3745F8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lastRenderedPageBreak/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2067FC" w:rsidRPr="003745F8" w:rsidRDefault="002067FC" w:rsidP="0011058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  <w:szCs w:val="18"/>
                    </w:rPr>
                    <w:t xml:space="preserve">Dvostruko oporezivanje i njegovo izbjegavanje na nacionalnom i </w:t>
                  </w:r>
                  <w:r w:rsidRPr="003745F8">
                    <w:rPr>
                      <w:rFonts w:ascii="Arial" w:hAnsi="Arial" w:cs="Arial"/>
                      <w:sz w:val="18"/>
                      <w:szCs w:val="18"/>
                    </w:rPr>
                    <w:lastRenderedPageBreak/>
                    <w:t>međunarodnom planu</w:t>
                  </w:r>
                </w:p>
              </w:tc>
              <w:tc>
                <w:tcPr>
                  <w:tcW w:w="709" w:type="dxa"/>
                  <w:vAlign w:val="center"/>
                </w:tcPr>
                <w:p w:rsidR="002067FC" w:rsidRPr="003745F8" w:rsidRDefault="002067FC" w:rsidP="0011058F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  <w:szCs w:val="18"/>
                    </w:rPr>
                    <w:lastRenderedPageBreak/>
                    <w:t>2</w:t>
                  </w:r>
                </w:p>
              </w:tc>
            </w:tr>
            <w:tr w:rsidR="002067FC" w:rsidRPr="003745F8" w:rsidTr="0011058F">
              <w:tc>
                <w:tcPr>
                  <w:tcW w:w="2993" w:type="dxa"/>
                  <w:vAlign w:val="center"/>
                </w:tcPr>
                <w:p w:rsidR="002067FC" w:rsidRPr="003745F8" w:rsidRDefault="002067FC" w:rsidP="0011058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  <w:szCs w:val="18"/>
                    </w:rPr>
                    <w:lastRenderedPageBreak/>
                    <w:t>Pojmovno definiranje porezne politike</w:t>
                  </w:r>
                </w:p>
              </w:tc>
              <w:tc>
                <w:tcPr>
                  <w:tcW w:w="709" w:type="dxa"/>
                </w:tcPr>
                <w:p w:rsidR="002067FC" w:rsidRPr="003745F8" w:rsidRDefault="002067FC" w:rsidP="0011058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3745F8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2067FC" w:rsidRPr="003745F8" w:rsidRDefault="002067FC" w:rsidP="0011058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  <w:szCs w:val="18"/>
                    </w:rPr>
                    <w:t>Porezna politika u Republici Hrvatskoj</w:t>
                  </w:r>
                </w:p>
              </w:tc>
              <w:tc>
                <w:tcPr>
                  <w:tcW w:w="709" w:type="dxa"/>
                  <w:vAlign w:val="center"/>
                </w:tcPr>
                <w:p w:rsidR="002067FC" w:rsidRPr="003745F8" w:rsidRDefault="002067FC" w:rsidP="0011058F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2067FC" w:rsidRPr="003745F8" w:rsidTr="0011058F">
              <w:tc>
                <w:tcPr>
                  <w:tcW w:w="2993" w:type="dxa"/>
                  <w:vAlign w:val="center"/>
                </w:tcPr>
                <w:p w:rsidR="002067FC" w:rsidRPr="003745F8" w:rsidRDefault="002067FC" w:rsidP="0011058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  <w:szCs w:val="18"/>
                    </w:rPr>
                    <w:t>Učinci porezne politike</w:t>
                  </w:r>
                </w:p>
              </w:tc>
              <w:tc>
                <w:tcPr>
                  <w:tcW w:w="709" w:type="dxa"/>
                </w:tcPr>
                <w:p w:rsidR="002067FC" w:rsidRPr="003745F8" w:rsidRDefault="002067FC" w:rsidP="0011058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3745F8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2067FC" w:rsidRPr="003745F8" w:rsidRDefault="002067FC" w:rsidP="0011058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  <w:szCs w:val="18"/>
                    </w:rPr>
                    <w:t>Učinci porezne politike u Republici Hrvatskoj</w:t>
                  </w:r>
                </w:p>
              </w:tc>
              <w:tc>
                <w:tcPr>
                  <w:tcW w:w="709" w:type="dxa"/>
                  <w:vAlign w:val="center"/>
                </w:tcPr>
                <w:p w:rsidR="002067FC" w:rsidRPr="003745F8" w:rsidRDefault="002067FC" w:rsidP="0011058F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2067FC" w:rsidRPr="003745F8" w:rsidTr="0011058F">
              <w:tc>
                <w:tcPr>
                  <w:tcW w:w="2993" w:type="dxa"/>
                  <w:vAlign w:val="center"/>
                </w:tcPr>
                <w:p w:rsidR="002067FC" w:rsidRPr="003745F8" w:rsidRDefault="002067FC" w:rsidP="0011058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  <w:szCs w:val="18"/>
                    </w:rPr>
                    <w:t>Ponavljanje</w:t>
                  </w:r>
                </w:p>
              </w:tc>
              <w:tc>
                <w:tcPr>
                  <w:tcW w:w="709" w:type="dxa"/>
                </w:tcPr>
                <w:p w:rsidR="002067FC" w:rsidRPr="003745F8" w:rsidRDefault="002067FC" w:rsidP="0011058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3745F8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2067FC" w:rsidRPr="003745F8" w:rsidRDefault="002067FC" w:rsidP="0011058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  <w:szCs w:val="18"/>
                    </w:rPr>
                    <w:t>Ponavljanje</w:t>
                  </w:r>
                </w:p>
              </w:tc>
              <w:tc>
                <w:tcPr>
                  <w:tcW w:w="709" w:type="dxa"/>
                  <w:vAlign w:val="center"/>
                </w:tcPr>
                <w:p w:rsidR="002067FC" w:rsidRPr="003745F8" w:rsidRDefault="002067FC" w:rsidP="0011058F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</w:tbl>
          <w:p w:rsidR="002067FC" w:rsidRPr="003745F8" w:rsidRDefault="002067FC" w:rsidP="0011058F">
            <w:pPr>
              <w:tabs>
                <w:tab w:val="left" w:pos="64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67FC" w:rsidRPr="003745F8" w:rsidTr="0011058F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067FC" w:rsidRPr="003745F8" w:rsidRDefault="002067FC" w:rsidP="0011058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2067FC" w:rsidRPr="003745F8" w:rsidRDefault="002067FC" w:rsidP="00110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X predavanja</w:t>
            </w:r>
          </w:p>
          <w:p w:rsidR="002067FC" w:rsidRPr="003745F8" w:rsidRDefault="002067FC" w:rsidP="00110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2067FC" w:rsidRPr="003745F8" w:rsidRDefault="002067FC" w:rsidP="00110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X vježbe  </w:t>
            </w:r>
          </w:p>
          <w:p w:rsidR="002067FC" w:rsidRPr="003745F8" w:rsidRDefault="002067FC" w:rsidP="00110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on line u cijelosti</w:t>
            </w:r>
          </w:p>
          <w:p w:rsidR="002067FC" w:rsidRPr="003745F8" w:rsidRDefault="002067FC" w:rsidP="00110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2067FC" w:rsidRPr="003745F8" w:rsidRDefault="002067FC" w:rsidP="0011058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3745F8">
              <w:rPr>
                <w:rFonts w:ascii="MS Gothic" w:eastAsia="MS Gothic" w:hAnsi="MS Gothic" w:cs="MS Gothic" w:hint="eastAsia"/>
                <w:sz w:val="20"/>
                <w:szCs w:val="20"/>
                <w:lang w:eastAsia="hr-HR"/>
              </w:rPr>
              <w:t>☐</w:t>
            </w:r>
            <w:r w:rsidRPr="003745F8">
              <w:rPr>
                <w:rFonts w:ascii="Arial" w:hAnsi="Arial" w:cs="Arial"/>
                <w:sz w:val="20"/>
                <w:szCs w:val="20"/>
                <w:lang w:eastAsia="hr-HR"/>
              </w:rPr>
              <w:t xml:space="preserve"> terenska nastava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:rsidR="002067FC" w:rsidRPr="003745F8" w:rsidRDefault="002067FC" w:rsidP="00110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samostalni  zadaci  </w:t>
            </w:r>
          </w:p>
          <w:p w:rsidR="002067FC" w:rsidRPr="003745F8" w:rsidRDefault="002067FC" w:rsidP="00110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2067FC" w:rsidRPr="003745F8" w:rsidRDefault="002067FC" w:rsidP="00110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2067FC" w:rsidRPr="003745F8" w:rsidRDefault="002067FC" w:rsidP="00110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2067FC" w:rsidRPr="003745F8" w:rsidRDefault="002067FC" w:rsidP="0011058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3745F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252E7"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8252E7" w:rsidRPr="003745F8">
              <w:rPr>
                <w:rFonts w:ascii="Arial" w:hAnsi="Arial" w:cs="Arial"/>
                <w:sz w:val="20"/>
                <w:szCs w:val="20"/>
              </w:rPr>
            </w:r>
            <w:r w:rsidR="008252E7"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745F8">
              <w:rPr>
                <w:rFonts w:ascii="Arial" w:hAnsi="Arial" w:cs="Arial"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t> </w:t>
            </w:r>
            <w:r w:rsidR="008252E7"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745F8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3745F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745F8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2067FC" w:rsidRPr="003745F8" w:rsidTr="0011058F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067FC" w:rsidRPr="003745F8" w:rsidRDefault="002067FC" w:rsidP="0011058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2067FC" w:rsidRPr="003745F8" w:rsidRDefault="002067FC" w:rsidP="00110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:rsidR="002067FC" w:rsidRPr="003745F8" w:rsidRDefault="002067FC" w:rsidP="00110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2067FC" w:rsidRPr="003745F8" w:rsidTr="0011058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067FC" w:rsidRPr="003745F8" w:rsidRDefault="002067FC" w:rsidP="0011058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067FC" w:rsidRPr="003745F8" w:rsidRDefault="00CB4EBC" w:rsidP="00CB4EB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Uvjet za ostvarenje prava na potpis je r</w:t>
            </w:r>
            <w:r w:rsidRPr="00B241A4">
              <w:rPr>
                <w:rFonts w:ascii="Arial" w:hAnsi="Arial" w:cs="Arial"/>
                <w:sz w:val="20"/>
                <w:szCs w:val="20"/>
              </w:rPr>
              <w:t>edovito pohađanje nastave</w:t>
            </w:r>
            <w:r>
              <w:rPr>
                <w:rFonts w:ascii="Arial" w:hAnsi="Arial" w:cs="Arial"/>
                <w:sz w:val="20"/>
                <w:szCs w:val="20"/>
              </w:rPr>
              <w:t xml:space="preserve"> – za redovne studente: 7</w:t>
            </w:r>
            <w:r w:rsidRPr="00B241A4">
              <w:rPr>
                <w:rFonts w:ascii="Arial" w:hAnsi="Arial" w:cs="Arial"/>
                <w:sz w:val="20"/>
                <w:szCs w:val="20"/>
              </w:rPr>
              <w:t>0% prisustvovanja na predavanjima i vježbama</w:t>
            </w:r>
            <w:r>
              <w:rPr>
                <w:rFonts w:ascii="Arial" w:hAnsi="Arial" w:cs="Arial"/>
                <w:sz w:val="20"/>
                <w:szCs w:val="20"/>
              </w:rPr>
              <w:t xml:space="preserve">; </w:t>
            </w:r>
            <w:r w:rsidRPr="00CB4EBC">
              <w:rPr>
                <w:rFonts w:ascii="Arial" w:hAnsi="Arial" w:cs="Arial"/>
                <w:color w:val="FF0000"/>
                <w:sz w:val="20"/>
                <w:szCs w:val="20"/>
              </w:rPr>
              <w:t>za izvanredne studente 50% prisustvovanja na predavanjima i vježbama.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2067FC" w:rsidRPr="003745F8" w:rsidTr="0011058F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067FC" w:rsidRPr="003745F8" w:rsidRDefault="002067FC" w:rsidP="0011058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3745F8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067FC" w:rsidRPr="003745F8" w:rsidRDefault="002067FC" w:rsidP="00110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067FC" w:rsidRPr="003745F8" w:rsidRDefault="00790B7C" w:rsidP="00790B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90B7C"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067FC" w:rsidRPr="003745F8" w:rsidRDefault="002067FC" w:rsidP="00110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067FC" w:rsidRPr="003745F8" w:rsidRDefault="008252E7" w:rsidP="00110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067FC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067FC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067FC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067FC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067FC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067FC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067FC" w:rsidRPr="003745F8" w:rsidRDefault="002067FC" w:rsidP="00110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067FC" w:rsidRPr="003745F8" w:rsidRDefault="008252E7" w:rsidP="00110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067FC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067FC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067FC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067FC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067FC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067FC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2067FC" w:rsidRPr="003745F8" w:rsidTr="0011058F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067FC" w:rsidRPr="003745F8" w:rsidRDefault="002067FC" w:rsidP="002067F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2067FC" w:rsidRPr="003745F8" w:rsidRDefault="002067FC" w:rsidP="00110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2067FC" w:rsidRPr="003745F8" w:rsidRDefault="008252E7" w:rsidP="00110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067FC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067FC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067FC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067FC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067FC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067FC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2067FC" w:rsidRPr="003745F8" w:rsidRDefault="002067FC" w:rsidP="00110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2067FC" w:rsidRPr="003745F8" w:rsidRDefault="008252E7" w:rsidP="00110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067FC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067FC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067FC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067FC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067FC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067FC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:rsidR="002067FC" w:rsidRPr="003745F8" w:rsidRDefault="008252E7" w:rsidP="00110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067FC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067FC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067FC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067FC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067FC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067FC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2067FC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067FC" w:rsidRPr="003745F8" w:rsidRDefault="008252E7" w:rsidP="00110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067FC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067FC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067FC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067FC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067FC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067FC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2067FC" w:rsidRPr="003745F8" w:rsidTr="0011058F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067FC" w:rsidRPr="003745F8" w:rsidRDefault="002067FC" w:rsidP="002067F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2067FC" w:rsidRPr="003745F8" w:rsidRDefault="002067FC" w:rsidP="00110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2067FC" w:rsidRPr="003745F8" w:rsidRDefault="008252E7" w:rsidP="00110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067FC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067FC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067FC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067FC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067FC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067FC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2067FC" w:rsidRPr="003745F8" w:rsidRDefault="002067FC" w:rsidP="00110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2067FC" w:rsidRPr="003745F8" w:rsidRDefault="008252E7" w:rsidP="00110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067FC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067FC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067FC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067FC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067FC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067FC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:rsidR="002067FC" w:rsidRPr="003745F8" w:rsidRDefault="008252E7" w:rsidP="00110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067FC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067FC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067FC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067FC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067FC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067FC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2067FC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067FC" w:rsidRPr="003745F8" w:rsidRDefault="008252E7" w:rsidP="00110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067FC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067FC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067FC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067FC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067FC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067FC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2067FC" w:rsidRPr="003745F8" w:rsidTr="0011058F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067FC" w:rsidRPr="003745F8" w:rsidRDefault="002067FC" w:rsidP="002067F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2067FC" w:rsidRPr="003745F8" w:rsidRDefault="002067FC" w:rsidP="00110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2067FC" w:rsidRPr="003745F8" w:rsidRDefault="00790B7C" w:rsidP="00110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4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2067FC" w:rsidRPr="003745F8" w:rsidRDefault="002067FC" w:rsidP="00110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2067FC" w:rsidRPr="00790B7C" w:rsidRDefault="00790B7C" w:rsidP="0011058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90B7C">
              <w:rPr>
                <w:rFonts w:ascii="Arial" w:hAnsi="Arial" w:cs="Arial"/>
                <w:color w:val="FF0000"/>
                <w:sz w:val="20"/>
                <w:szCs w:val="20"/>
              </w:rPr>
              <w:t>2</w:t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:rsidR="002067FC" w:rsidRPr="003745F8" w:rsidRDefault="008252E7" w:rsidP="0011058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067FC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067FC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067FC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067FC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067FC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067FC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2067FC" w:rsidRPr="003745F8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067FC" w:rsidRPr="003745F8" w:rsidRDefault="008252E7" w:rsidP="0011058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067FC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067FC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067FC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067FC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067FC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067FC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067FC" w:rsidRPr="003745F8" w:rsidTr="0011058F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067FC" w:rsidRPr="003745F8" w:rsidRDefault="002067FC" w:rsidP="002067F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067FC" w:rsidRPr="003745F8" w:rsidRDefault="002067FC" w:rsidP="0011058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067FC" w:rsidRPr="00790B7C" w:rsidRDefault="00790B7C" w:rsidP="0011058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2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067FC" w:rsidRPr="003745F8" w:rsidRDefault="002067FC" w:rsidP="0011058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067FC" w:rsidRPr="003745F8" w:rsidRDefault="008252E7" w:rsidP="0011058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067FC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067FC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067FC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067FC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067FC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067FC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067FC" w:rsidRPr="003745F8" w:rsidRDefault="008252E7" w:rsidP="0011058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067FC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067FC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067FC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067FC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067FC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067FC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2067FC" w:rsidRPr="003745F8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067FC" w:rsidRPr="003745F8" w:rsidRDefault="008252E7" w:rsidP="0011058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067FC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067FC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067FC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067FC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067FC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067FC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067FC" w:rsidRPr="003745F8" w:rsidTr="0011058F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067FC" w:rsidRPr="003745F8" w:rsidRDefault="002067FC" w:rsidP="0011058F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B43E2" w:rsidRPr="00EB43E2" w:rsidRDefault="00EB43E2" w:rsidP="00EB43E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Tijekom semestra </w:t>
            </w:r>
            <w:r w:rsidRPr="003745F8">
              <w:rPr>
                <w:rFonts w:ascii="Arial" w:hAnsi="Arial" w:cs="Arial"/>
                <w:sz w:val="20"/>
                <w:szCs w:val="20"/>
              </w:rPr>
              <w:t>održat će se</w:t>
            </w:r>
            <w:r>
              <w:rPr>
                <w:rFonts w:ascii="Arial" w:hAnsi="Arial" w:cs="Arial"/>
                <w:sz w:val="20"/>
                <w:szCs w:val="20"/>
              </w:rPr>
              <w:t xml:space="preserve"> pisane provjere znanja putem</w:t>
            </w:r>
            <w:r w:rsidRPr="003745F8">
              <w:rPr>
                <w:rFonts w:ascii="Arial" w:hAnsi="Arial" w:cs="Arial"/>
                <w:sz w:val="20"/>
                <w:szCs w:val="20"/>
              </w:rPr>
              <w:t xml:space="preserve"> dva </w:t>
            </w:r>
            <w:r w:rsidRPr="001261BA">
              <w:rPr>
                <w:rFonts w:ascii="Arial" w:hAnsi="Arial" w:cs="Arial"/>
                <w:sz w:val="20"/>
                <w:szCs w:val="20"/>
              </w:rPr>
              <w:t>kolokvija</w:t>
            </w:r>
            <w:r>
              <w:rPr>
                <w:rFonts w:ascii="Arial" w:hAnsi="Arial" w:cs="Arial"/>
                <w:sz w:val="20"/>
                <w:szCs w:val="20"/>
              </w:rPr>
              <w:t xml:space="preserve">. Oba kolokvija </w:t>
            </w:r>
            <w:r w:rsidRPr="003745F8">
              <w:rPr>
                <w:rFonts w:ascii="Arial" w:hAnsi="Arial" w:cs="Arial"/>
                <w:sz w:val="20"/>
                <w:szCs w:val="20"/>
              </w:rPr>
              <w:t>nos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3745F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100% od ukupne ocjene i sastoje se od teorijskih pitanja i numeričkih zadataka. </w:t>
            </w:r>
            <w:r w:rsidRPr="00EB43E2">
              <w:rPr>
                <w:rFonts w:ascii="Arial" w:hAnsi="Arial" w:cs="Arial"/>
                <w:color w:val="FF0000"/>
                <w:sz w:val="20"/>
                <w:szCs w:val="20"/>
              </w:rPr>
              <w:t xml:space="preserve">Kolokvij je položen ukoliko je ostvareno 60% ukupnog broja bodova. Studenti koji polože oba kolokvija, položili su ispit. Konačna ocjena formira se kao prosjek postignutih bodova na oba kolokvija. </w:t>
            </w:r>
          </w:p>
          <w:p w:rsidR="00EB43E2" w:rsidRPr="00EB43E2" w:rsidRDefault="00EB43E2" w:rsidP="00EB43E2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EB43E2" w:rsidRPr="007F27FF" w:rsidRDefault="00EB43E2" w:rsidP="00EB43E2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>Bodovni pragovi i odgovarajuće ocjene za pisane provjere znanja:</w:t>
            </w:r>
          </w:p>
          <w:p w:rsidR="00EB43E2" w:rsidRPr="007F27FF" w:rsidRDefault="00EB43E2" w:rsidP="00EB43E2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>0-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5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>9      nedovoljan (1)</w:t>
            </w:r>
          </w:p>
          <w:p w:rsidR="00EB43E2" w:rsidRPr="007F27FF" w:rsidRDefault="00EB43E2" w:rsidP="00EB43E2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60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>-6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9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 xml:space="preserve">    dovoljan (2)</w:t>
            </w:r>
          </w:p>
          <w:p w:rsidR="00EB43E2" w:rsidRPr="007F27FF" w:rsidRDefault="00EB43E2" w:rsidP="00EB43E2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70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>-7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9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 xml:space="preserve">    dobar (3)</w:t>
            </w:r>
          </w:p>
          <w:p w:rsidR="00EB43E2" w:rsidRPr="007F27FF" w:rsidRDefault="00EB43E2" w:rsidP="00EB43E2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80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>-8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9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 xml:space="preserve">    vrlo dobar (4)</w:t>
            </w:r>
          </w:p>
          <w:p w:rsidR="00EB43E2" w:rsidRDefault="00EB43E2" w:rsidP="00EB43E2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90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>-100  izvrstan (5)</w:t>
            </w:r>
          </w:p>
          <w:p w:rsidR="00EB43E2" w:rsidRDefault="00EB43E2" w:rsidP="00EB43E2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B43E2" w:rsidRDefault="00E81715" w:rsidP="001658D1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Završni i</w:t>
            </w:r>
            <w:r w:rsidR="00EB43E2" w:rsidRPr="006D460E">
              <w:rPr>
                <w:rFonts w:ascii="Arial" w:hAnsi="Arial" w:cs="Arial"/>
                <w:color w:val="FF0000"/>
                <w:sz w:val="20"/>
                <w:szCs w:val="20"/>
              </w:rPr>
              <w:t xml:space="preserve">spit se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sastoji od pisanog i usmenog dijela. Usmenom dijelu može pristupiti student koji je ostvario </w:t>
            </w:r>
            <w:r w:rsidR="00EB43E2">
              <w:rPr>
                <w:rFonts w:ascii="Arial" w:hAnsi="Arial" w:cs="Arial"/>
                <w:color w:val="FF0000"/>
                <w:sz w:val="20"/>
                <w:szCs w:val="20"/>
              </w:rPr>
              <w:t>minimalno 60% bodova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na pisanom dijelu ispita. K</w:t>
            </w:r>
            <w:r w:rsidR="00EB43E2">
              <w:rPr>
                <w:rFonts w:ascii="Arial" w:hAnsi="Arial" w:cs="Arial"/>
                <w:color w:val="FF0000"/>
                <w:sz w:val="20"/>
                <w:szCs w:val="20"/>
              </w:rPr>
              <w:t>onačna ocjena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se </w:t>
            </w:r>
            <w:r w:rsidR="00EB43E2" w:rsidRPr="007F27FF">
              <w:rPr>
                <w:rFonts w:ascii="Arial" w:hAnsi="Arial" w:cs="Arial"/>
                <w:color w:val="FF0000"/>
                <w:sz w:val="20"/>
                <w:szCs w:val="20"/>
              </w:rPr>
              <w:t xml:space="preserve">formira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na temelju prosjeka pisanog i usmenog dijela.</w:t>
            </w:r>
          </w:p>
          <w:p w:rsidR="00EB43E2" w:rsidRPr="00454010" w:rsidRDefault="00EB43E2" w:rsidP="0011058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2067FC" w:rsidRPr="003745F8" w:rsidTr="0011058F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067FC" w:rsidRPr="003745F8" w:rsidRDefault="002067FC" w:rsidP="0011058F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2067FC" w:rsidRPr="003745F8" w:rsidRDefault="002067FC" w:rsidP="0011058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45F8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2067FC" w:rsidRPr="003745F8" w:rsidRDefault="002067FC" w:rsidP="0011058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45F8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2067FC" w:rsidRPr="003745F8" w:rsidRDefault="002067FC" w:rsidP="0011058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45F8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2067FC" w:rsidRPr="003745F8" w:rsidTr="0011058F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067FC" w:rsidRPr="003745F8" w:rsidRDefault="002067FC" w:rsidP="002067FC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2067FC" w:rsidRPr="00790B7C" w:rsidRDefault="001658D1" w:rsidP="0011058F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790B7C">
              <w:rPr>
                <w:rFonts w:ascii="Arial" w:hAnsi="Arial" w:cs="Arial"/>
                <w:color w:val="FF0000"/>
                <w:sz w:val="18"/>
                <w:szCs w:val="18"/>
              </w:rPr>
              <w:t>Letnić, R., Nastavni materijali s predavanja i vježbi.</w:t>
            </w:r>
          </w:p>
        </w:tc>
        <w:tc>
          <w:tcPr>
            <w:tcW w:w="1244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2067FC" w:rsidRPr="00454010" w:rsidRDefault="002067FC" w:rsidP="0011058F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067FC" w:rsidRPr="001658D1" w:rsidRDefault="002067FC" w:rsidP="0011058F">
            <w:pPr>
              <w:rPr>
                <w:rFonts w:ascii="Arial" w:hAnsi="Arial" w:cs="Arial"/>
                <w:color w:val="FF0000"/>
                <w:sz w:val="20"/>
                <w:szCs w:val="20"/>
                <w:highlight w:val="yellow"/>
              </w:rPr>
            </w:pPr>
            <w:r w:rsidRPr="001658D1">
              <w:rPr>
                <w:rFonts w:ascii="Arial" w:hAnsi="Arial" w:cs="Arial"/>
                <w:sz w:val="20"/>
                <w:szCs w:val="20"/>
              </w:rPr>
              <w:t xml:space="preserve">     </w:t>
            </w:r>
            <w:r w:rsidR="001658D1" w:rsidRPr="001658D1">
              <w:rPr>
                <w:rFonts w:ascii="Arial" w:hAnsi="Arial" w:cs="Arial"/>
                <w:color w:val="FF0000"/>
                <w:sz w:val="20"/>
                <w:szCs w:val="20"/>
              </w:rPr>
              <w:t>Moodle</w:t>
            </w:r>
          </w:p>
        </w:tc>
      </w:tr>
      <w:tr w:rsidR="001658D1" w:rsidRPr="003745F8" w:rsidTr="0011058F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658D1" w:rsidRPr="003745F8" w:rsidRDefault="001658D1" w:rsidP="002067FC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658D1" w:rsidRPr="001658D1" w:rsidRDefault="001658D1" w:rsidP="001D424A">
            <w:pPr>
              <w:rPr>
                <w:rFonts w:ascii="Arial" w:hAnsi="Arial" w:cs="Arial"/>
                <w:sz w:val="18"/>
                <w:szCs w:val="18"/>
                <w:highlight w:val="green"/>
              </w:rPr>
            </w:pPr>
            <w:r w:rsidRPr="00790B7C">
              <w:rPr>
                <w:rFonts w:ascii="Arial" w:hAnsi="Arial" w:cs="Arial"/>
                <w:noProof/>
                <w:sz w:val="18"/>
                <w:szCs w:val="18"/>
              </w:rPr>
              <w:t>Nikolić, N.: Počela javnog financiranja, Ekonomski fakultet u Splitu, Split, 1999.</w:t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658D1" w:rsidRPr="00790B7C" w:rsidRDefault="00790B7C" w:rsidP="0011058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90B7C">
              <w:rPr>
                <w:rFonts w:ascii="Arial" w:hAnsi="Arial" w:cs="Arial"/>
                <w:color w:val="FF0000"/>
                <w:sz w:val="20"/>
                <w:szCs w:val="20"/>
              </w:rPr>
              <w:t>4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658D1" w:rsidRPr="003745F8" w:rsidRDefault="001658D1" w:rsidP="0011058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658D1" w:rsidRPr="003745F8" w:rsidTr="0011058F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658D1" w:rsidRPr="003745F8" w:rsidRDefault="001658D1" w:rsidP="002067FC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658D1" w:rsidRPr="003745F8" w:rsidRDefault="001658D1" w:rsidP="0011058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658D1" w:rsidRPr="003745F8" w:rsidRDefault="001658D1" w:rsidP="0011058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658D1" w:rsidRPr="003745F8" w:rsidRDefault="001658D1" w:rsidP="0011058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658D1" w:rsidRPr="003745F8" w:rsidTr="0011058F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658D1" w:rsidRPr="001658D1" w:rsidRDefault="001658D1" w:rsidP="0011058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658D1">
              <w:rPr>
                <w:rFonts w:ascii="Arial" w:hAnsi="Arial" w:cs="Arial"/>
                <w:sz w:val="18"/>
                <w:szCs w:val="18"/>
              </w:rPr>
              <w:t xml:space="preserve">Dopunska literatura </w:t>
            </w:r>
          </w:p>
          <w:p w:rsidR="001658D1" w:rsidRPr="001658D1" w:rsidRDefault="001658D1" w:rsidP="0011058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52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90B7C" w:rsidRPr="007F27FF" w:rsidRDefault="00790B7C" w:rsidP="00790B7C">
            <w:pPr>
              <w:tabs>
                <w:tab w:val="left" w:pos="2820"/>
              </w:tabs>
              <w:spacing w:after="0"/>
              <w:rPr>
                <w:rFonts w:ascii="Arial" w:hAnsi="Arial" w:cs="Arial"/>
                <w:i/>
                <w:noProof/>
                <w:color w:val="FF0000"/>
                <w:sz w:val="20"/>
                <w:szCs w:val="20"/>
              </w:rPr>
            </w:pPr>
            <w:r w:rsidRPr="007F27FF">
              <w:rPr>
                <w:rFonts w:ascii="Arial" w:hAnsi="Arial" w:cs="Arial"/>
                <w:i/>
                <w:noProof/>
                <w:color w:val="FF0000"/>
                <w:sz w:val="20"/>
                <w:szCs w:val="20"/>
              </w:rPr>
              <w:t>Udžbenici i knjige:</w:t>
            </w:r>
          </w:p>
          <w:p w:rsidR="00790B7C" w:rsidRDefault="001658D1" w:rsidP="00790B7C">
            <w:pPr>
              <w:spacing w:after="0" w:line="288" w:lineRule="auto"/>
              <w:rPr>
                <w:rFonts w:ascii="Arial" w:hAnsi="Arial" w:cs="Arial"/>
                <w:noProof/>
                <w:sz w:val="18"/>
                <w:szCs w:val="18"/>
              </w:rPr>
            </w:pPr>
            <w:r w:rsidRPr="001658D1">
              <w:rPr>
                <w:rFonts w:ascii="Arial" w:hAnsi="Arial" w:cs="Arial"/>
                <w:noProof/>
                <w:sz w:val="18"/>
                <w:szCs w:val="18"/>
              </w:rPr>
              <w:t>Jelčić, B.: Javne financije, Informator, Zagreb, 1997.</w:t>
            </w:r>
          </w:p>
          <w:p w:rsidR="001658D1" w:rsidRDefault="001658D1" w:rsidP="00790B7C">
            <w:pPr>
              <w:spacing w:after="0" w:line="288" w:lineRule="auto"/>
              <w:rPr>
                <w:rFonts w:ascii="Arial" w:hAnsi="Arial" w:cs="Arial"/>
                <w:noProof/>
                <w:sz w:val="18"/>
                <w:szCs w:val="18"/>
              </w:rPr>
            </w:pPr>
            <w:r w:rsidRPr="001658D1">
              <w:rPr>
                <w:rFonts w:ascii="Arial" w:hAnsi="Arial" w:cs="Arial"/>
                <w:noProof/>
                <w:sz w:val="18"/>
                <w:szCs w:val="18"/>
              </w:rPr>
              <w:lastRenderedPageBreak/>
              <w:t>Sever, I.: Javne financije : razvoj, osnove teorije, analiza,  Ekonomski fakultet Rijeka, Rijeka,1995.</w:t>
            </w:r>
          </w:p>
          <w:p w:rsidR="00790B7C" w:rsidRDefault="00790B7C" w:rsidP="00790B7C">
            <w:pPr>
              <w:spacing w:after="0" w:line="288" w:lineRule="auto"/>
              <w:rPr>
                <w:rFonts w:ascii="Arial" w:hAnsi="Arial" w:cs="Arial"/>
                <w:noProof/>
                <w:sz w:val="18"/>
                <w:szCs w:val="18"/>
              </w:rPr>
            </w:pPr>
          </w:p>
          <w:p w:rsidR="00790B7C" w:rsidRPr="007F27FF" w:rsidRDefault="00790B7C" w:rsidP="00790B7C">
            <w:pPr>
              <w:spacing w:after="0" w:line="240" w:lineRule="auto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7F27FF">
              <w:rPr>
                <w:rFonts w:ascii="Arial" w:hAnsi="Arial" w:cs="Arial"/>
                <w:i/>
                <w:color w:val="FF0000"/>
                <w:sz w:val="20"/>
                <w:szCs w:val="20"/>
              </w:rPr>
              <w:t>Ostali izvori:</w:t>
            </w:r>
          </w:p>
          <w:p w:rsidR="001658D1" w:rsidRPr="001658D1" w:rsidRDefault="001658D1" w:rsidP="00790B7C">
            <w:pPr>
              <w:spacing w:after="0" w:line="288" w:lineRule="auto"/>
              <w:rPr>
                <w:rFonts w:ascii="Arial" w:hAnsi="Arial" w:cs="Arial"/>
                <w:noProof/>
                <w:sz w:val="18"/>
                <w:szCs w:val="18"/>
              </w:rPr>
            </w:pPr>
            <w:r w:rsidRPr="001658D1">
              <w:rPr>
                <w:rFonts w:ascii="Arial" w:hAnsi="Arial" w:cs="Arial"/>
                <w:noProof/>
                <w:sz w:val="18"/>
                <w:szCs w:val="18"/>
              </w:rPr>
              <w:t>Zakon o porezu na dohodak</w:t>
            </w:r>
          </w:p>
          <w:p w:rsidR="001658D1" w:rsidRPr="001658D1" w:rsidRDefault="001658D1" w:rsidP="00790B7C">
            <w:pPr>
              <w:spacing w:after="0" w:line="288" w:lineRule="auto"/>
              <w:rPr>
                <w:rFonts w:ascii="Arial" w:hAnsi="Arial" w:cs="Arial"/>
                <w:noProof/>
                <w:sz w:val="18"/>
                <w:szCs w:val="18"/>
              </w:rPr>
            </w:pPr>
            <w:r w:rsidRPr="001658D1">
              <w:rPr>
                <w:rFonts w:ascii="Arial" w:hAnsi="Arial" w:cs="Arial"/>
                <w:noProof/>
                <w:sz w:val="18"/>
                <w:szCs w:val="18"/>
              </w:rPr>
              <w:t>Zakon o porezu na dodanu vrijednost</w:t>
            </w:r>
          </w:p>
          <w:p w:rsidR="001658D1" w:rsidRDefault="001658D1" w:rsidP="00790B7C">
            <w:pPr>
              <w:spacing w:after="0" w:line="240" w:lineRule="auto"/>
              <w:rPr>
                <w:rFonts w:ascii="Arial" w:hAnsi="Arial" w:cs="Arial"/>
                <w:noProof/>
                <w:sz w:val="18"/>
                <w:szCs w:val="18"/>
              </w:rPr>
            </w:pPr>
            <w:r w:rsidRPr="001658D1">
              <w:rPr>
                <w:rFonts w:ascii="Arial" w:hAnsi="Arial" w:cs="Arial"/>
                <w:noProof/>
                <w:sz w:val="18"/>
                <w:szCs w:val="18"/>
              </w:rPr>
              <w:t>Zakon o porezu na dobit</w:t>
            </w:r>
          </w:p>
          <w:p w:rsidR="00790B7C" w:rsidRPr="001658D1" w:rsidRDefault="00790B7C" w:rsidP="00790B7C">
            <w:pPr>
              <w:spacing w:after="0" w:line="240" w:lineRule="auto"/>
              <w:rPr>
                <w:rFonts w:ascii="Arial" w:hAnsi="Arial" w:cs="Arial"/>
                <w:noProof/>
                <w:sz w:val="18"/>
                <w:szCs w:val="18"/>
                <w:lang w:eastAsia="hr-HR"/>
              </w:rPr>
            </w:pPr>
          </w:p>
        </w:tc>
      </w:tr>
      <w:tr w:rsidR="001658D1" w:rsidRPr="003745F8" w:rsidTr="0011058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658D1" w:rsidRPr="003745F8" w:rsidRDefault="001658D1" w:rsidP="0011058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658D1" w:rsidRPr="003745F8" w:rsidRDefault="001658D1" w:rsidP="002067FC">
            <w:pPr>
              <w:numPr>
                <w:ilvl w:val="0"/>
                <w:numId w:val="2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Praćenje pohađanja nastave i uspješnosti izvršenja ostalih obveza studenata (nastavnik)</w:t>
            </w:r>
          </w:p>
          <w:p w:rsidR="001658D1" w:rsidRPr="003745F8" w:rsidRDefault="001658D1" w:rsidP="002067FC">
            <w:pPr>
              <w:numPr>
                <w:ilvl w:val="0"/>
                <w:numId w:val="2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Nadzor izvođenja nastave (prodekan za nastavu)</w:t>
            </w:r>
          </w:p>
          <w:p w:rsidR="001658D1" w:rsidRPr="003745F8" w:rsidRDefault="001658D1" w:rsidP="002067FC">
            <w:pPr>
              <w:numPr>
                <w:ilvl w:val="0"/>
                <w:numId w:val="2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Analiza uspješnosti studiranja po svim predmetima studija (prodekan za nastavu)</w:t>
            </w:r>
          </w:p>
          <w:p w:rsidR="001658D1" w:rsidRPr="003745F8" w:rsidRDefault="001658D1" w:rsidP="002067FC">
            <w:pPr>
              <w:numPr>
                <w:ilvl w:val="0"/>
                <w:numId w:val="2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1658D1" w:rsidRPr="003745F8" w:rsidRDefault="001658D1" w:rsidP="002067FC">
            <w:pPr>
              <w:numPr>
                <w:ilvl w:val="0"/>
                <w:numId w:val="2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1658D1" w:rsidRPr="003745F8" w:rsidTr="0011058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658D1" w:rsidRPr="003745F8" w:rsidRDefault="001658D1" w:rsidP="0011058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658D1" w:rsidRPr="003745F8" w:rsidRDefault="008252E7" w:rsidP="0011058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658D1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658D1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658D1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658D1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658D1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658D1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C7EB5" w:rsidRDefault="00FC7EB5"/>
    <w:p w:rsidR="00FC7EB5" w:rsidRPr="00FC7EB5" w:rsidRDefault="00FC7EB5" w:rsidP="00FC7EB5"/>
    <w:p w:rsidR="00192D98" w:rsidRPr="00FC7EB5" w:rsidRDefault="00192D98" w:rsidP="00FC7EB5"/>
    <w:sectPr w:rsidR="00192D98" w:rsidRPr="00FC7EB5" w:rsidSect="00192D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1FDB" w:rsidRDefault="00301FDB" w:rsidP="00FC7EB5">
      <w:pPr>
        <w:spacing w:after="0" w:line="240" w:lineRule="auto"/>
      </w:pPr>
      <w:r>
        <w:separator/>
      </w:r>
    </w:p>
  </w:endnote>
  <w:endnote w:type="continuationSeparator" w:id="0">
    <w:p w:rsidR="00301FDB" w:rsidRDefault="00301FDB" w:rsidP="00FC7E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1FDB" w:rsidRDefault="00301FDB" w:rsidP="00FC7EB5">
      <w:pPr>
        <w:spacing w:after="0" w:line="240" w:lineRule="auto"/>
      </w:pPr>
      <w:r>
        <w:separator/>
      </w:r>
    </w:p>
  </w:footnote>
  <w:footnote w:type="continuationSeparator" w:id="0">
    <w:p w:rsidR="00301FDB" w:rsidRDefault="00301FDB" w:rsidP="00FC7E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CA350D"/>
    <w:multiLevelType w:val="hybridMultilevel"/>
    <w:tmpl w:val="C84C836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CE6E2B"/>
    <w:multiLevelType w:val="hybridMultilevel"/>
    <w:tmpl w:val="BAA4D2E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E8274C"/>
    <w:multiLevelType w:val="hybridMultilevel"/>
    <w:tmpl w:val="C06471D8"/>
    <w:lvl w:ilvl="0" w:tplc="145C715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AD4B02"/>
    <w:multiLevelType w:val="hybridMultilevel"/>
    <w:tmpl w:val="C9AA29FA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6B2404"/>
    <w:multiLevelType w:val="hybridMultilevel"/>
    <w:tmpl w:val="C8864C60"/>
    <w:lvl w:ilvl="0" w:tplc="172682F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6" w15:restartNumberingAfterBreak="0">
    <w:nsid w:val="79417A34"/>
    <w:multiLevelType w:val="hybridMultilevel"/>
    <w:tmpl w:val="CF14C74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6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067FC"/>
    <w:rsid w:val="0006078B"/>
    <w:rsid w:val="001658D1"/>
    <w:rsid w:val="00192D98"/>
    <w:rsid w:val="002067FC"/>
    <w:rsid w:val="002F5658"/>
    <w:rsid w:val="00301FDB"/>
    <w:rsid w:val="00410DD9"/>
    <w:rsid w:val="00454010"/>
    <w:rsid w:val="004A6D6D"/>
    <w:rsid w:val="004B1DD7"/>
    <w:rsid w:val="004D39F3"/>
    <w:rsid w:val="005347E0"/>
    <w:rsid w:val="005E4C37"/>
    <w:rsid w:val="00790B7C"/>
    <w:rsid w:val="008252E7"/>
    <w:rsid w:val="00AD2387"/>
    <w:rsid w:val="00C01CDD"/>
    <w:rsid w:val="00C73862"/>
    <w:rsid w:val="00C741E5"/>
    <w:rsid w:val="00CB4EBC"/>
    <w:rsid w:val="00E81715"/>
    <w:rsid w:val="00EB43E2"/>
    <w:rsid w:val="00EC017A"/>
    <w:rsid w:val="00FA79A7"/>
    <w:rsid w:val="00FB3AC8"/>
    <w:rsid w:val="00FC573A"/>
    <w:rsid w:val="00FC7EB5"/>
    <w:rsid w:val="00FD0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8D4F4F"/>
  <w15:docId w15:val="{0D8E8E6B-9C73-471A-B081-F0B0C6D97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67FC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2067FC"/>
    <w:pPr>
      <w:ind w:left="720"/>
      <w:contextualSpacing/>
    </w:pPr>
  </w:style>
  <w:style w:type="paragraph" w:customStyle="1" w:styleId="FieldText">
    <w:name w:val="Field Text"/>
    <w:basedOn w:val="Normal"/>
    <w:rsid w:val="002067FC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22"/>
    <w:qFormat/>
    <w:rsid w:val="002067FC"/>
    <w:rPr>
      <w:rFonts w:cs="Times New Roman"/>
      <w:b/>
      <w:bCs/>
    </w:rPr>
  </w:style>
  <w:style w:type="paragraph" w:styleId="Zaglavlje">
    <w:name w:val="header"/>
    <w:basedOn w:val="Normal"/>
    <w:link w:val="ZaglavljeChar"/>
    <w:uiPriority w:val="99"/>
    <w:semiHidden/>
    <w:unhideWhenUsed/>
    <w:rsid w:val="00FC7E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FC7EB5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semiHidden/>
    <w:unhideWhenUsed/>
    <w:rsid w:val="00FC7E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FC7EB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825</Words>
  <Characters>4705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Katarina Sumić Milković</cp:lastModifiedBy>
  <cp:revision>3</cp:revision>
  <dcterms:created xsi:type="dcterms:W3CDTF">2018-06-07T10:49:00Z</dcterms:created>
  <dcterms:modified xsi:type="dcterms:W3CDTF">2019-10-21T11:30:00Z</dcterms:modified>
</cp:coreProperties>
</file>